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3C6" w:rsidRPr="00A973B9" w:rsidRDefault="00A973B9" w:rsidP="00A973B9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A973B9">
        <w:rPr>
          <w:rFonts w:ascii="Times New Roman" w:hAnsi="Times New Roman" w:cs="Times New Roman"/>
          <w:sz w:val="20"/>
          <w:szCs w:val="20"/>
        </w:rPr>
        <w:t>ПРОЕКТ</w:t>
      </w:r>
    </w:p>
    <w:p w:rsidR="006613C6" w:rsidRPr="00CE0876" w:rsidRDefault="006613C6" w:rsidP="006613C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6613C6" w:rsidRPr="00CE0876" w:rsidRDefault="006613C6" w:rsidP="006613C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Par1"/>
      <w:bookmarkEnd w:id="0"/>
    </w:p>
    <w:p w:rsidR="006613C6" w:rsidRPr="00CE0876" w:rsidRDefault="006613C6" w:rsidP="00AB35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E0876">
        <w:rPr>
          <w:rFonts w:ascii="Times New Roman" w:hAnsi="Times New Roman" w:cs="Times New Roman"/>
          <w:b/>
          <w:bCs/>
          <w:sz w:val="20"/>
          <w:szCs w:val="20"/>
        </w:rPr>
        <w:t>I. ПАСПОРТ</w:t>
      </w:r>
    </w:p>
    <w:p w:rsidR="006613C6" w:rsidRPr="00CE0876" w:rsidRDefault="006613C6" w:rsidP="00AB35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E0876">
        <w:rPr>
          <w:rFonts w:ascii="Times New Roman" w:hAnsi="Times New Roman" w:cs="Times New Roman"/>
          <w:b/>
          <w:bCs/>
          <w:sz w:val="20"/>
          <w:szCs w:val="20"/>
        </w:rPr>
        <w:t>государственной программы Новосибирской области</w:t>
      </w:r>
    </w:p>
    <w:p w:rsidR="006613C6" w:rsidRPr="00CE0876" w:rsidRDefault="006613C6" w:rsidP="00AB35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E0876">
        <w:rPr>
          <w:rFonts w:ascii="Times New Roman" w:hAnsi="Times New Roman" w:cs="Times New Roman"/>
          <w:b/>
          <w:bCs/>
          <w:sz w:val="20"/>
          <w:szCs w:val="20"/>
        </w:rPr>
        <w:t>«Жилищно-коммунальное хозяйство Новосибирской</w:t>
      </w:r>
    </w:p>
    <w:p w:rsidR="006613C6" w:rsidRPr="00CE0876" w:rsidRDefault="006613C6" w:rsidP="00AB35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E0876">
        <w:rPr>
          <w:rFonts w:ascii="Times New Roman" w:hAnsi="Times New Roman" w:cs="Times New Roman"/>
          <w:b/>
          <w:bCs/>
          <w:sz w:val="20"/>
          <w:szCs w:val="20"/>
        </w:rPr>
        <w:t>области»</w:t>
      </w:r>
    </w:p>
    <w:p w:rsidR="006613C6" w:rsidRPr="00CE0876" w:rsidRDefault="006613C6" w:rsidP="00661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650"/>
      </w:tblGrid>
      <w:tr w:rsidR="00203AB3" w:rsidTr="00203AB3">
        <w:tc>
          <w:tcPr>
            <w:tcW w:w="2268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программы</w:t>
            </w:r>
          </w:p>
        </w:tc>
        <w:tc>
          <w:tcPr>
            <w:tcW w:w="7650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Новосибирской области "Жилищно-коммунальное хозяйство Новосибирской области" (далее - государственная программа)</w:t>
            </w:r>
          </w:p>
        </w:tc>
      </w:tr>
      <w:tr w:rsidR="00203AB3" w:rsidTr="00203AB3">
        <w:tc>
          <w:tcPr>
            <w:tcW w:w="2268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Разработчики государственной программы</w:t>
            </w:r>
          </w:p>
        </w:tc>
        <w:tc>
          <w:tcPr>
            <w:tcW w:w="7650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жилищно-коммунального хозяйства и энергетики Новосибирской области, рабочая группа, созданная </w:t>
            </w:r>
            <w:hyperlink r:id="rId5" w:history="1">
              <w:r w:rsidRPr="00387C3C">
                <w:rPr>
                  <w:rFonts w:ascii="Times New Roman" w:hAnsi="Times New Roman" w:cs="Times New Roman"/>
                  <w:sz w:val="20"/>
                  <w:szCs w:val="20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министерства строительства и жилищно-коммунального хозяйства Новос</w:t>
            </w:r>
            <w:r w:rsidR="00387C3C">
              <w:rPr>
                <w:rFonts w:ascii="Times New Roman" w:hAnsi="Times New Roman" w:cs="Times New Roman"/>
                <w:sz w:val="20"/>
                <w:szCs w:val="20"/>
              </w:rPr>
              <w:t>ибирской области от 18.02.2014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23 "О создании рабочей группы по разработке государственной программы "Развитие жилищно-коммунального хозяйства Новосибирской области на 2015 - 2020 годы"</w:t>
            </w:r>
          </w:p>
        </w:tc>
      </w:tr>
      <w:tr w:rsidR="00203AB3" w:rsidTr="00203AB3">
        <w:tc>
          <w:tcPr>
            <w:tcW w:w="2268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7650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жилищно-коммунального хозяйства и энергетики Новосибирской области (далее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МЖКХиЭ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НСО)</w:t>
            </w:r>
          </w:p>
        </w:tc>
      </w:tr>
      <w:tr w:rsidR="00203AB3" w:rsidTr="00203AB3">
        <w:tc>
          <w:tcPr>
            <w:tcW w:w="2268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государственной программы</w:t>
            </w:r>
          </w:p>
        </w:tc>
        <w:tc>
          <w:tcPr>
            <w:tcW w:w="7650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Министр жилищно-коммунального хозяйства и энергетики Новосибирской области</w:t>
            </w:r>
          </w:p>
        </w:tc>
      </w:tr>
      <w:tr w:rsidR="00203AB3" w:rsidTr="00203AB3">
        <w:tc>
          <w:tcPr>
            <w:tcW w:w="2268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Исполнители подпрограмм государственной программы, мероприятий государственной программы</w:t>
            </w:r>
          </w:p>
        </w:tc>
        <w:tc>
          <w:tcPr>
            <w:tcW w:w="7650" w:type="dxa"/>
          </w:tcPr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МЖКХиЭ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НСО;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строительства Новосибирской области;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сельского хозяйства Новосибирской области;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фонд модернизации и развития жилищно-коммунального хозяйства муниципальных образований Новосибирской области;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департамент по тарифам Новосибирской области;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органы местного самоуправления муниципальных образований Новосибирской области (во взаимодействии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МЖКХиЭ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НСО);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публичное акционерное общество "Газпром" (в рамках соглашения о сотрудничестве, заключенного между администрацией Новосибирской области и публичным акционерным обществом "Газпром" от 30.06.2005 N 32);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 коммунального комплекса Новосибирской области (на основании соглашений, заключаемых ежегодно);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газораспределительные организации (за счет средств специальной надбавки к тарифам на услуги по транспортировке газа по газораспределительным сетям);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кредитная организация, имеющая право на осуществление банковских операций, по реализации </w:t>
            </w:r>
            <w:hyperlink r:id="rId6" w:history="1">
              <w:r w:rsidRPr="00387C3C">
                <w:rPr>
                  <w:rFonts w:ascii="Times New Roman" w:hAnsi="Times New Roman" w:cs="Times New Roman"/>
                  <w:sz w:val="20"/>
                  <w:szCs w:val="20"/>
                </w:rPr>
                <w:t>положения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 условиях и порядке предоставления мер государственной поддержки граждан при кредитовании на газификацию жилья в Новосибирской области, утвержденного постановлением администрации Новосибирской области от 28.08.2006 N 66-па "О государственной поддержке граждан при кредитовании на газификацию жилья в Новосибирской области" (в соответствии с действующим законодательством Российской Федерации);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Проектная дирекция министерства жилищно-коммунального хозяйства и энергетики Новосибирской области (далее - ГКУ "Проектная дирекция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МЖКХиЭ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НСО");</w:t>
            </w:r>
          </w:p>
          <w:p w:rsidR="00203AB3" w:rsidRDefault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организации, определяемые заказчиком в соответствии с законодательством Российской Федерации и Новосибирской области</w:t>
            </w:r>
          </w:p>
        </w:tc>
      </w:tr>
      <w:tr w:rsidR="00203AB3" w:rsidTr="00203AB3">
        <w:tc>
          <w:tcPr>
            <w:tcW w:w="2268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Цели и задачи государственной программы</w:t>
            </w:r>
          </w:p>
        </w:tc>
        <w:tc>
          <w:tcPr>
            <w:tcW w:w="7650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Цель государственной программы - повышение уровня комфортности, безопасности условий проживания населения Новосибирской области на основе повышения надежности работы объектов жилищно-коммунального комплекса Новосибирской области.</w:t>
            </w:r>
          </w:p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государственной программы:</w:t>
            </w:r>
          </w:p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Развитие коммунальной инфраструктуры на территории муниципальных образований Новосибирской области.</w:t>
            </w:r>
          </w:p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 Создание безопасных и благоприятных условий проживания граждан на территории муниципальных образований Новосибирской области.</w:t>
            </w:r>
          </w:p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Совершенствование системы управления в сфере обслуживания жилищно-коммунального хозяйства Новосибирской области</w:t>
            </w:r>
          </w:p>
        </w:tc>
      </w:tr>
      <w:tr w:rsidR="00203AB3" w:rsidTr="00203AB3">
        <w:tc>
          <w:tcPr>
            <w:tcW w:w="2268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Перечень подпрограмм государственной программы</w:t>
            </w:r>
          </w:p>
        </w:tc>
        <w:tc>
          <w:tcPr>
            <w:tcW w:w="7650" w:type="dxa"/>
          </w:tcPr>
          <w:p w:rsidR="00203AB3" w:rsidRDefault="00FC33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203AB3" w:rsidRPr="00387C3C">
                <w:rPr>
                  <w:rFonts w:ascii="Times New Roman" w:hAnsi="Times New Roman" w:cs="Times New Roman"/>
                  <w:sz w:val="20"/>
                  <w:szCs w:val="20"/>
                </w:rPr>
                <w:t>Подпрограмма</w:t>
              </w:r>
            </w:hyperlink>
            <w:r w:rsidR="00203AB3">
              <w:rPr>
                <w:rFonts w:ascii="Times New Roman" w:hAnsi="Times New Roman" w:cs="Times New Roman"/>
                <w:sz w:val="20"/>
                <w:szCs w:val="20"/>
              </w:rPr>
              <w:t xml:space="preserve"> "Газификация".</w:t>
            </w:r>
          </w:p>
          <w:p w:rsidR="00203AB3" w:rsidRDefault="00FC33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203AB3" w:rsidRPr="00387C3C">
                <w:rPr>
                  <w:rFonts w:ascii="Times New Roman" w:hAnsi="Times New Roman" w:cs="Times New Roman"/>
                  <w:sz w:val="20"/>
                  <w:szCs w:val="20"/>
                </w:rPr>
                <w:t>Подпрограмма</w:t>
              </w:r>
            </w:hyperlink>
            <w:r w:rsidR="00203AB3">
              <w:rPr>
                <w:rFonts w:ascii="Times New Roman" w:hAnsi="Times New Roman" w:cs="Times New Roman"/>
                <w:sz w:val="20"/>
                <w:szCs w:val="20"/>
              </w:rPr>
              <w:t xml:space="preserve"> "Чистая вода".</w:t>
            </w:r>
          </w:p>
          <w:p w:rsidR="00203AB3" w:rsidRDefault="00FC33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03AB3" w:rsidRPr="00387C3C">
                <w:rPr>
                  <w:rFonts w:ascii="Times New Roman" w:hAnsi="Times New Roman" w:cs="Times New Roman"/>
                  <w:sz w:val="20"/>
                  <w:szCs w:val="20"/>
                </w:rPr>
                <w:t>Подпрограмма</w:t>
              </w:r>
            </w:hyperlink>
            <w:r w:rsidR="00203AB3">
              <w:rPr>
                <w:rFonts w:ascii="Times New Roman" w:hAnsi="Times New Roman" w:cs="Times New Roman"/>
                <w:sz w:val="20"/>
                <w:szCs w:val="20"/>
              </w:rPr>
              <w:t xml:space="preserve"> "Безопасность жилищно-коммунального хозяйства".</w:t>
            </w:r>
          </w:p>
          <w:p w:rsidR="00203AB3" w:rsidRDefault="00FC33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203AB3" w:rsidRPr="00387C3C">
                <w:rPr>
                  <w:rFonts w:ascii="Times New Roman" w:hAnsi="Times New Roman" w:cs="Times New Roman"/>
                  <w:sz w:val="20"/>
                  <w:szCs w:val="20"/>
                </w:rPr>
                <w:t>Подпрограмма</w:t>
              </w:r>
            </w:hyperlink>
            <w:r w:rsidR="00203AB3">
              <w:rPr>
                <w:rFonts w:ascii="Times New Roman" w:hAnsi="Times New Roman" w:cs="Times New Roman"/>
                <w:sz w:val="20"/>
                <w:szCs w:val="20"/>
              </w:rPr>
              <w:t xml:space="preserve"> "Благоустройство территорий населенных пунктов".</w:t>
            </w:r>
          </w:p>
          <w:p w:rsidR="00203AB3" w:rsidRDefault="00FC33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203AB3" w:rsidRPr="00387C3C">
                <w:rPr>
                  <w:rFonts w:ascii="Times New Roman" w:hAnsi="Times New Roman" w:cs="Times New Roman"/>
                  <w:sz w:val="20"/>
                  <w:szCs w:val="20"/>
                </w:rPr>
                <w:t>Подпрограмма</w:t>
              </w:r>
            </w:hyperlink>
            <w:r w:rsidR="00203AB3">
              <w:rPr>
                <w:rFonts w:ascii="Times New Roman" w:hAnsi="Times New Roman" w:cs="Times New Roman"/>
                <w:sz w:val="20"/>
                <w:szCs w:val="20"/>
              </w:rPr>
              <w:t xml:space="preserve"> "Обеспечение реализации государственной программы"</w:t>
            </w:r>
          </w:p>
        </w:tc>
      </w:tr>
      <w:tr w:rsidR="00203AB3" w:rsidTr="00203AB3">
        <w:tc>
          <w:tcPr>
            <w:tcW w:w="2268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Сроки (этапы) реализации государственной программы</w:t>
            </w:r>
          </w:p>
        </w:tc>
        <w:tc>
          <w:tcPr>
            <w:tcW w:w="7650" w:type="dxa"/>
          </w:tcPr>
          <w:p w:rsidR="00203AB3" w:rsidRPr="009744DD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Период реализации государственной программы - 2015 - 202</w:t>
            </w:r>
            <w:r w:rsidR="00F52015" w:rsidRPr="009744D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годы.</w:t>
            </w:r>
          </w:p>
          <w:p w:rsidR="00203AB3" w:rsidRPr="009744DD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Этапы реализации государственной программы не выделяются</w:t>
            </w:r>
          </w:p>
        </w:tc>
      </w:tr>
      <w:tr w:rsidR="00EA4344" w:rsidTr="00EA4344">
        <w:trPr>
          <w:trHeight w:val="6550"/>
        </w:trPr>
        <w:tc>
          <w:tcPr>
            <w:tcW w:w="2268" w:type="dxa"/>
          </w:tcPr>
          <w:p w:rsidR="00EA4344" w:rsidRDefault="00EA4344" w:rsidP="00EA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Объемы финансирования государственной программы</w:t>
            </w:r>
          </w:p>
        </w:tc>
        <w:tc>
          <w:tcPr>
            <w:tcW w:w="7650" w:type="dxa"/>
          </w:tcPr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Общий объем ассигнований на реализацию государственной программы в 2015 - 202</w:t>
            </w:r>
            <w:r w:rsidR="00F52015" w:rsidRPr="009744D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годах составляет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464</w:t>
            </w:r>
            <w:r w:rsidR="006C4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3C50A9">
              <w:rPr>
                <w:rFonts w:ascii="Times New Roman" w:hAnsi="Times New Roman" w:cs="Times New Roman"/>
                <w:sz w:val="20"/>
                <w:szCs w:val="20"/>
              </w:rPr>
              <w:t>065,1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руб., в том числе по годам: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2015 год - 3 977 653,1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2016 год - 2 226 224,8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2017 год - 4 762 775,0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2018 год - 7 269 671,3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2019 год - 7 807 611,3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2020 год - 4 656 955,2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2021 год - 7 058 340,0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2022 год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987,8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2023 год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6 424 645,</w:t>
            </w:r>
            <w:r w:rsidR="006C491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2024 год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4917">
              <w:rPr>
                <w:rFonts w:ascii="Times New Roman" w:hAnsi="Times New Roman" w:cs="Times New Roman"/>
                <w:sz w:val="20"/>
                <w:szCs w:val="20"/>
              </w:rPr>
              <w:t>5 604 423,5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руб.,</w:t>
            </w:r>
          </w:p>
          <w:p w:rsidR="00F52015" w:rsidRPr="009744DD" w:rsidRDefault="00F52015" w:rsidP="00F52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2025 год – </w:t>
            </w:r>
            <w:r w:rsidR="006C4917">
              <w:rPr>
                <w:rFonts w:ascii="Times New Roman" w:hAnsi="Times New Roman" w:cs="Times New Roman"/>
                <w:sz w:val="20"/>
                <w:szCs w:val="20"/>
              </w:rPr>
              <w:t>5 375 777,5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в том числе за счет: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средств областного бюджета Новосибирской области: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r w:rsidR="007B37B5" w:rsidRPr="009744DD">
              <w:rPr>
                <w:rFonts w:ascii="Times New Roman" w:hAnsi="Times New Roman" w:cs="Times New Roman"/>
                <w:sz w:val="20"/>
                <w:szCs w:val="20"/>
              </w:rPr>
              <w:t>37 866</w:t>
            </w:r>
            <w:r w:rsidR="006C491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654</w:t>
            </w:r>
            <w:r w:rsidR="006C4917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руб., в том числе: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2015 год - 2 558 654,1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2016 год - 1 348 991,2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2017 год - 2 909 396,2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2018 год - 4 112 858,7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2019 год - 3 891 073,8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2020 год - 1 801 257,3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2021 год - 3 827 806,1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2022 год </w:t>
            </w:r>
            <w:r w:rsidR="007B37B5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37B5" w:rsidRPr="009744DD">
              <w:rPr>
                <w:rFonts w:ascii="Times New Roman" w:hAnsi="Times New Roman" w:cs="Times New Roman"/>
                <w:sz w:val="20"/>
                <w:szCs w:val="20"/>
              </w:rPr>
              <w:t>5 413 742,5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2023 год </w:t>
            </w:r>
            <w:r w:rsidR="007B37B5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="007B37B5" w:rsidRPr="009744DD">
              <w:rPr>
                <w:rFonts w:ascii="Times New Roman" w:hAnsi="Times New Roman" w:cs="Times New Roman"/>
                <w:sz w:val="20"/>
                <w:szCs w:val="20"/>
              </w:rPr>
              <w:t>212 582,</w:t>
            </w:r>
            <w:r w:rsidR="006C4917" w:rsidRPr="006C491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2024 год </w:t>
            </w:r>
            <w:r w:rsidR="007B37B5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4917">
              <w:rPr>
                <w:rFonts w:ascii="Times New Roman" w:hAnsi="Times New Roman" w:cs="Times New Roman"/>
                <w:sz w:val="20"/>
                <w:szCs w:val="20"/>
              </w:rPr>
              <w:t>3 561 284,5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F52015" w:rsidRPr="009744DD" w:rsidRDefault="00F52015" w:rsidP="00F52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2025 год – </w:t>
            </w:r>
            <w:r w:rsidR="007B37B5" w:rsidRPr="009744DD">
              <w:rPr>
                <w:rFonts w:ascii="Times New Roman" w:hAnsi="Times New Roman" w:cs="Times New Roman"/>
                <w:sz w:val="20"/>
                <w:szCs w:val="20"/>
              </w:rPr>
              <w:t>3 22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B37B5" w:rsidRPr="009744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7B37B5" w:rsidRPr="009744DD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="006C4917" w:rsidRPr="003C50A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B37B5"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средств местных бюджетов: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2 107 727,</w:t>
            </w:r>
            <w:r w:rsidR="003C50A9" w:rsidRPr="003C50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руб., в том числе: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2015 год - 292 892,9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2016 год - 371 693,6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2017 год - 270 728,7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2018 год - 254 651,1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2019 год - 276 556,2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2020 год - 126 245,8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2021 год - 121 442,8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2022 год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139 772,8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2023 год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108 416,8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2024 год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82 356,0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F52015" w:rsidRPr="009744DD" w:rsidRDefault="00F52015" w:rsidP="00F52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2025 год –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62 970,5 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средств федерального бюджета: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r w:rsidR="007B37B5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37B5" w:rsidRPr="009744DD">
              <w:rPr>
                <w:rFonts w:ascii="Times New Roman" w:hAnsi="Times New Roman" w:cs="Times New Roman"/>
                <w:sz w:val="20"/>
                <w:szCs w:val="20"/>
              </w:rPr>
              <w:t>6 363 344,1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руб., в том числе: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2015 год - 21 760,0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2016 год - 20 440,0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2017 год - 520 876,4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2018 год - 617 625,8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2019 год - 1 057 279,6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2020 год - 934 722,6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2021 год - 1 532 811,8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2022 год - 1</w:t>
            </w:r>
            <w:r w:rsidR="007B37B5" w:rsidRPr="009744DD">
              <w:rPr>
                <w:rFonts w:ascii="Times New Roman" w:hAnsi="Times New Roman" w:cs="Times New Roman"/>
                <w:sz w:val="20"/>
                <w:szCs w:val="20"/>
              </w:rPr>
              <w:t> 657 827,9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2023 год </w:t>
            </w:r>
            <w:r w:rsidR="00F52015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2015" w:rsidRPr="009744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2024 год </w:t>
            </w:r>
            <w:r w:rsidR="00F52015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2015" w:rsidRPr="009744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F52015" w:rsidRPr="009744DD" w:rsidRDefault="00F52015" w:rsidP="00F52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2025 год – 0,0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внебюджетных источников: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17 126 339,6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руб., в том числе: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2015 год - 1 104 346,1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2016 год - 485 100,0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2017 год - 1 061 773,7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2018 год - 2 284 535,7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2019 год - 2 582 701,7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2020 год - 1 794 729,5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2021 год - 1 576 279,3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2022 год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1 088 644,6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2023 год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1 103 646,0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2024 год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1 960 783,0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</w:t>
            </w:r>
            <w:r w:rsidR="00F52015" w:rsidRPr="009744D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52015" w:rsidRPr="009744DD" w:rsidRDefault="00F52015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2025 год –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2 083 800,0 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Распределение объемов финансирования в разрезе исполнителей государственной программы: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МЖКХиЭ</w:t>
            </w:r>
            <w:proofErr w:type="spellEnd"/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НСО: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4917">
              <w:rPr>
                <w:rFonts w:ascii="Times New Roman" w:hAnsi="Times New Roman" w:cs="Times New Roman"/>
                <w:sz w:val="20"/>
                <w:szCs w:val="20"/>
              </w:rPr>
              <w:t>63 232 384,</w:t>
            </w:r>
            <w:r w:rsidR="003C50A9" w:rsidRPr="003C50A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руб., в том числе по годам: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2015 год - 3 955 893,1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2016 год - 2 205 784,8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2017 год - 4 714 353,9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2018 год - 7 149 664,4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2019 год - 7 786 558,7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2020 год - 4 656 955,2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2021 год - 7 058 340,0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2022 год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8 299 987,8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2023 год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4917">
              <w:rPr>
                <w:rFonts w:ascii="Times New Roman" w:hAnsi="Times New Roman" w:cs="Times New Roman"/>
                <w:sz w:val="20"/>
                <w:szCs w:val="20"/>
              </w:rPr>
              <w:t>6 424 645,6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2024 год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4917">
              <w:rPr>
                <w:rFonts w:ascii="Times New Roman" w:hAnsi="Times New Roman" w:cs="Times New Roman"/>
                <w:sz w:val="20"/>
                <w:szCs w:val="20"/>
              </w:rPr>
              <w:t>5 604 423,5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руб.,</w:t>
            </w:r>
          </w:p>
          <w:p w:rsidR="00F52015" w:rsidRPr="009744DD" w:rsidRDefault="00F52015" w:rsidP="00F52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2025 год – </w:t>
            </w:r>
            <w:r w:rsidR="006C4917">
              <w:rPr>
                <w:rFonts w:ascii="Times New Roman" w:hAnsi="Times New Roman" w:cs="Times New Roman"/>
                <w:sz w:val="20"/>
                <w:szCs w:val="20"/>
              </w:rPr>
              <w:t>5 375 777,5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в том числе за счет: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средств федерального бюджета </w:t>
            </w:r>
            <w:r w:rsidR="00DF65DA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65DA" w:rsidRPr="009744DD">
              <w:rPr>
                <w:rFonts w:ascii="Times New Roman" w:hAnsi="Times New Roman" w:cs="Times New Roman"/>
                <w:sz w:val="20"/>
                <w:szCs w:val="20"/>
              </w:rPr>
              <w:t>6 321 144,1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2017 год - 520 876,4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2018 год - 617 625,8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2019 год - 1 057 279,6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2020 год - 934 722,6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2021 год - 1 532 811,8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2022 год - 1</w:t>
            </w:r>
            <w:r w:rsidR="00DF65DA" w:rsidRPr="009744DD">
              <w:rPr>
                <w:rFonts w:ascii="Times New Roman" w:hAnsi="Times New Roman" w:cs="Times New Roman"/>
                <w:sz w:val="20"/>
                <w:szCs w:val="20"/>
              </w:rPr>
              <w:t> 657 827,9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2023 год </w:t>
            </w:r>
            <w:r w:rsidR="00F52015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2015" w:rsidRPr="009744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2024 год </w:t>
            </w:r>
            <w:r w:rsidR="00F52015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2015" w:rsidRPr="009744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F52015" w:rsidRPr="009744DD" w:rsidRDefault="00F52015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2025 год – 0,0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средств областного бюджета Новосибирской области </w:t>
            </w:r>
            <w:r w:rsidR="00DF65DA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37</w:t>
            </w:r>
            <w:r w:rsidR="00DF65DA" w:rsidRPr="009744DD">
              <w:rPr>
                <w:rFonts w:ascii="Times New Roman" w:hAnsi="Times New Roman" w:cs="Times New Roman"/>
                <w:sz w:val="20"/>
                <w:szCs w:val="20"/>
              </w:rPr>
              <w:t> 686 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  <w:r w:rsidR="006C491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F65DA" w:rsidRPr="009744D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C491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2015 год - 2 558 654,1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2016 год - 1 348 991,2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2017 год - 2 863 396,2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2018 год - 3 999 132,2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2019 год - 3 871 073,8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2020 год - 1 801 257,3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2021 год - 3 827 806,1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2022 год - </w:t>
            </w:r>
            <w:r w:rsidR="00DF65DA" w:rsidRPr="009744DD">
              <w:rPr>
                <w:rFonts w:ascii="Times New Roman" w:hAnsi="Times New Roman" w:cs="Times New Roman"/>
                <w:sz w:val="20"/>
                <w:szCs w:val="20"/>
              </w:rPr>
              <w:t>5 413 742,5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2023 год </w:t>
            </w:r>
            <w:r w:rsidR="00DF65DA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4917">
              <w:rPr>
                <w:rFonts w:ascii="Times New Roman" w:hAnsi="Times New Roman" w:cs="Times New Roman"/>
                <w:sz w:val="20"/>
                <w:szCs w:val="20"/>
              </w:rPr>
              <w:t>5 212 582,8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2024 год </w:t>
            </w:r>
            <w:r w:rsidR="00DF65DA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4917">
              <w:rPr>
                <w:rFonts w:ascii="Times New Roman" w:hAnsi="Times New Roman" w:cs="Times New Roman"/>
                <w:sz w:val="20"/>
                <w:szCs w:val="20"/>
              </w:rPr>
              <w:t>3 561 284,5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  <w:r w:rsidR="00F52015"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52015" w:rsidRPr="009744DD" w:rsidRDefault="00F52015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2025 год – </w:t>
            </w:r>
            <w:r w:rsidR="00DF65DA" w:rsidRPr="009744DD">
              <w:rPr>
                <w:rFonts w:ascii="Times New Roman" w:hAnsi="Times New Roman" w:cs="Times New Roman"/>
                <w:sz w:val="20"/>
                <w:szCs w:val="20"/>
              </w:rPr>
              <w:t>3 22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F65DA" w:rsidRPr="009744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6C4917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  <w:r w:rsidR="00DF65DA"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средств местных бюджетов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50A9">
              <w:rPr>
                <w:rFonts w:ascii="Times New Roman" w:hAnsi="Times New Roman" w:cs="Times New Roman"/>
                <w:sz w:val="20"/>
                <w:szCs w:val="20"/>
              </w:rPr>
              <w:t>2 097 973,1</w:t>
            </w:r>
            <w:bookmarkStart w:id="1" w:name="_GoBack"/>
            <w:bookmarkEnd w:id="1"/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2015 год - 292 892,9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2016 год - 371 693,6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2017 год - 268 307,6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2018 год - 248 370,7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2019 год - 275 503,6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2020 год - 126 245,8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2021 год - 121 442,8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2022 год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139 772,8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2023 год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108 416,8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2024 год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82 356,0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F52015" w:rsidRPr="009744DD" w:rsidRDefault="00F52015" w:rsidP="00F52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2025 год –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62 970,5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внебюджетных источников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17 126 339,6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2015 год - 1 104 346,1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2016 год - 485 100,0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2017 год - 1 061 773,7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2018 год - 2 284 535,7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2019 год - 2 582 701,7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2020 год - 1 794 729,5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2021 год - 1 576 279,3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2022 год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1 088 644,6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2023 год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1 103 646,0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2024 год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>1 960 783,0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 тыс. руб.</w:t>
            </w:r>
            <w:r w:rsidR="00F52015" w:rsidRPr="009744D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52015" w:rsidRPr="009744DD" w:rsidRDefault="00F52015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2025 год – </w:t>
            </w:r>
            <w:r w:rsidR="009744DD" w:rsidRPr="009744DD">
              <w:rPr>
                <w:rFonts w:ascii="Times New Roman" w:hAnsi="Times New Roman" w:cs="Times New Roman"/>
                <w:sz w:val="20"/>
                <w:szCs w:val="20"/>
              </w:rPr>
              <w:t xml:space="preserve">2 083 800,0 </w:t>
            </w: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Министерство строительства Новосибирской области: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всего - 189 480,6 тыс. руб., в том числе по годам: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2017 год - 48 421,1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2018 год - 120 006,9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2019 год - 21 052,6 тыс. руб.,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в том числе за счет: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средств областного бюджета Новосибирской области - 179 726,5 тыс. руб.: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2017 год - 46 000,0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2018 год - 113 726,5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2019 год - 20 000,0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средств местных бюджетов - 9 754,1 тыс. руб.: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2017 год - 2 421,1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2018 год - 6 280,4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2019 год - 1 052,6 тыс. руб.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Министерство сельского хозяйства Новосибирской области - 42 200,0 тыс. руб. за счет средств федерального бюджета, в том числе по годам: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2015 год - 21 760,0 тыс. руб.;</w:t>
            </w:r>
          </w:p>
          <w:p w:rsidR="0069499B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2016 год - 20 440,0 тыс. руб.</w:t>
            </w:r>
          </w:p>
          <w:p w:rsidR="00EA4344" w:rsidRPr="009744DD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4DD">
              <w:rPr>
                <w:rFonts w:ascii="Times New Roman" w:hAnsi="Times New Roman" w:cs="Times New Roman"/>
                <w:sz w:val="20"/>
                <w:szCs w:val="20"/>
              </w:rPr>
              <w:t>Суммы средств, выделяемые из федерального, областного, местных бюджетов и внебюджетных источников, подлежат ежегодному уточнению исходя из возможностей бюджетов всех уровней. В государственной программе с 2021 года приведена прогнозная (справочная) информация об объемах средств федерального, местного бюджетов, а также внебюджетных источников</w:t>
            </w:r>
            <w:r w:rsidR="00F52015" w:rsidRPr="009744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03AB3" w:rsidTr="00203AB3">
        <w:tc>
          <w:tcPr>
            <w:tcW w:w="2268" w:type="dxa"/>
          </w:tcPr>
          <w:p w:rsidR="00203AB3" w:rsidRDefault="00244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</w:t>
            </w:r>
            <w:r w:rsidR="00203AB3">
              <w:rPr>
                <w:rFonts w:ascii="Times New Roman" w:hAnsi="Times New Roman" w:cs="Times New Roman"/>
                <w:sz w:val="20"/>
                <w:szCs w:val="20"/>
              </w:rPr>
              <w:t>бъемы налоговых расходов в рамках государственной программы</w:t>
            </w:r>
          </w:p>
        </w:tc>
        <w:tc>
          <w:tcPr>
            <w:tcW w:w="7650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объем налоговых расходов на реализацию государственной программы в 2020 - 202</w:t>
            </w:r>
            <w:r w:rsidR="009B16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годах составляет 68 549,5 тыс. руб., в том числе по годам:</w:t>
            </w:r>
          </w:p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 - 68 549,5 тыс. руб.;</w:t>
            </w:r>
          </w:p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 - 0,0 тыс. руб.;</w:t>
            </w:r>
          </w:p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 - 0,0 тыс. руб.;</w:t>
            </w:r>
          </w:p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 - 0,0 тыс. руб.;</w:t>
            </w:r>
          </w:p>
          <w:p w:rsidR="00203AB3" w:rsidRDefault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 - 0,0 тыс. руб.;</w:t>
            </w:r>
          </w:p>
          <w:p w:rsidR="0069499B" w:rsidRDefault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 – 0,0 тыс. руб.</w:t>
            </w:r>
          </w:p>
        </w:tc>
      </w:tr>
      <w:tr w:rsidR="00203AB3" w:rsidTr="00203AB3">
        <w:tc>
          <w:tcPr>
            <w:tcW w:w="2268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целевые индикаторы государственной программы</w:t>
            </w:r>
          </w:p>
        </w:tc>
        <w:tc>
          <w:tcPr>
            <w:tcW w:w="7650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Удельный вес площади жилищного фонда, обеспеченного всеми видами благоустройства, в общей площади жилищного фонда Новосибирской области.</w:t>
            </w:r>
          </w:p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населения Новосибирской области, обеспеченного качественной питьевой водой, отвечающей требованиям безопасности и безвредности, в необходимом и достаточном количестве.</w:t>
            </w:r>
          </w:p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газификации жилищного фонда в Новосибирской области природным газом (от расчетной потребности).</w:t>
            </w:r>
          </w:p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Удельный вес жилищного фонда, обеспеченного водопроводом.</w:t>
            </w:r>
          </w:p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износа коммунальной инфраструктуры.</w:t>
            </w:r>
          </w:p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домовладений (квартир), переведенных на использование природного газа в жилищном фонде в Новосибирской области.</w:t>
            </w:r>
          </w:p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уличной водопроводной сети, нуждающейся в замене.</w:t>
            </w:r>
          </w:p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уличной канализационной сети, нуждающейся в замене.</w:t>
            </w:r>
          </w:p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городских и сельских поселений, в которых проведены мероприятия по благоустройству территорий.</w:t>
            </w:r>
          </w:p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аварийного жилищного фонда в общем объеме жилищного фонда Новосибирской области.</w:t>
            </w:r>
          </w:p>
        </w:tc>
      </w:tr>
      <w:tr w:rsidR="00203AB3" w:rsidTr="00203AB3">
        <w:tc>
          <w:tcPr>
            <w:tcW w:w="2268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Ожидаемые результаты реализации государственной программы, выраженные в количественно измеримых показателях</w:t>
            </w:r>
          </w:p>
        </w:tc>
        <w:tc>
          <w:tcPr>
            <w:tcW w:w="7650" w:type="dxa"/>
          </w:tcPr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государственной программы позволит достичь следующих результатов: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удельный вес площади жилищного фонда, обеспеченного всеми видами благоустройства, в общей площади жилищного фонда Новосибирской области увеличится к концу 202</w:t>
            </w:r>
            <w:r w:rsidR="009B16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 до 67,5%, что на 9,5 процентных пункта (далее проц. п.) выше значения данного показателя 2014 года;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населения Новосибирской области, обеспеченного качественной питьевой водой, отвечающей требованиям безопасности и безвредности, в необходимом и достаточном количестве, к концу 202</w:t>
            </w:r>
            <w:r w:rsidR="009B16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 составит 91,8%, что на 13,8 проц. п. выше значения данного показателя 2014 года;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газификации жилищного фонда в Новосибирской области природным газом (от расчетной потребности) возрастет к концу 202</w:t>
            </w:r>
            <w:r w:rsidR="009B16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 на 9,3 проц. п. по сравнению с аналогичным периодом 2015 года и составит 37,8%;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удельный вес площади жилищного фонда, обеспеченного водопроводом, возрастет к концу 202</w:t>
            </w:r>
            <w:r w:rsidR="009B16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 на 8,9 проц. п. по сравнению с аналогичным периодом 2014 года и составит 91,3%;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износа коммунальной инфраструктуры к концу 202</w:t>
            </w:r>
            <w:r w:rsidR="009B16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 снизится на 15,2 проц. п. по сравнению с аналогичным показателем 2014 года и составит 49,7%;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домовладений (квартир), переведенных на использование природного газа в жилищном фонде в Новосибирской области, к концу 202</w:t>
            </w:r>
            <w:r w:rsidR="009B16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 увеличится на 73 588 домовладений по сравнению с аналогичным показателем 2014 года и их общее количество составит 164 265;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уличной водопроводной сети, нуждающейся в замене, к концу 202</w:t>
            </w:r>
            <w:r w:rsidR="009B16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 уменьшится до 33,1%, что на 2,6 проц. п. ниже значения данного показателя в 2014 году;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уличной канализационной сети, нуждающейся в замене, к концу 202</w:t>
            </w:r>
            <w:r w:rsidR="009B16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 уменьшится до 37,3%, что на 1,7 проц. п. ниже значения данного показателя в 2014 году;</w:t>
            </w:r>
          </w:p>
          <w:p w:rsidR="0069499B" w:rsidRDefault="0069499B" w:rsidP="00694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городских и сельских поселений, в которых проведены мероприятия по благоустройству территорий (ежегодно), будет составлять не менее 48,6% начиная с 2017 года;</w:t>
            </w:r>
          </w:p>
          <w:p w:rsidR="00203AB3" w:rsidRDefault="0069499B" w:rsidP="009B1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аварийного жилищного фонда в общем объеме жилищного фонда Новосибирской области к концу 202</w:t>
            </w:r>
            <w:r w:rsidR="009B16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 уменьшится до 0,30%, что на 0,15 проц. п. ниже значения данного показателя в 2018 году</w:t>
            </w:r>
          </w:p>
        </w:tc>
      </w:tr>
      <w:tr w:rsidR="00203AB3" w:rsidTr="00203AB3">
        <w:tc>
          <w:tcPr>
            <w:tcW w:w="2268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адрес размещения государственной программы в сети Интернет</w:t>
            </w:r>
          </w:p>
        </w:tc>
        <w:tc>
          <w:tcPr>
            <w:tcW w:w="7650" w:type="dxa"/>
          </w:tcPr>
          <w:p w:rsidR="00203AB3" w:rsidRDefault="0020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http://mjkh.nso.ru/page/2838</w:t>
            </w:r>
          </w:p>
        </w:tc>
      </w:tr>
    </w:tbl>
    <w:p w:rsidR="00203AB3" w:rsidRDefault="00203AB3" w:rsidP="00A5130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5130C" w:rsidRPr="00A5130C" w:rsidRDefault="00A5130C" w:rsidP="00A5130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5130C">
        <w:rPr>
          <w:rFonts w:ascii="Times New Roman" w:eastAsia="Calibri" w:hAnsi="Times New Roman" w:cs="Times New Roman"/>
          <w:sz w:val="20"/>
          <w:szCs w:val="20"/>
          <w:lang w:eastAsia="ru-RU"/>
        </w:rPr>
        <w:t>*Указаны предварительно запланированные объемы финансирования. Объемы финансирования будут уточнены после утверждения областного бюджета Новосибирской области на очередной год и плановый период.</w:t>
      </w:r>
    </w:p>
    <w:p w:rsidR="00C06C7F" w:rsidRDefault="00C06C7F"/>
    <w:tbl>
      <w:tblPr>
        <w:tblStyle w:val="a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3"/>
        <w:gridCol w:w="3054"/>
        <w:gridCol w:w="3054"/>
      </w:tblGrid>
      <w:tr w:rsidR="00F06925" w:rsidRPr="00F06925" w:rsidTr="00F06925">
        <w:tc>
          <w:tcPr>
            <w:tcW w:w="3803" w:type="dxa"/>
            <w:hideMark/>
          </w:tcPr>
          <w:p w:rsidR="00926865" w:rsidRDefault="00926865" w:rsidP="00F0692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26865" w:rsidRDefault="00926865" w:rsidP="00F0692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06925" w:rsidRPr="00F06925" w:rsidRDefault="000978D5" w:rsidP="000978D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06925" w:rsidRPr="00F069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инистр жилищно-коммунального хозяйства и энергетики Новосибирской области</w:t>
            </w:r>
          </w:p>
        </w:tc>
        <w:tc>
          <w:tcPr>
            <w:tcW w:w="3054" w:type="dxa"/>
          </w:tcPr>
          <w:p w:rsidR="00F06925" w:rsidRPr="00F06925" w:rsidRDefault="00F06925" w:rsidP="00F0692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54" w:type="dxa"/>
          </w:tcPr>
          <w:p w:rsidR="00F06925" w:rsidRPr="00F06925" w:rsidRDefault="00F06925" w:rsidP="00F0692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06925" w:rsidRPr="00F06925" w:rsidRDefault="00F06925" w:rsidP="00F0692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06925" w:rsidRPr="00F06925" w:rsidRDefault="00F06925" w:rsidP="00F0692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065A8" w:rsidRDefault="006065A8" w:rsidP="00F0692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065A8" w:rsidRDefault="006065A8" w:rsidP="00F0692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06925" w:rsidRPr="00F06925" w:rsidRDefault="000978D5" w:rsidP="00F0692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Д.Н. Архипов</w:t>
            </w:r>
          </w:p>
        </w:tc>
      </w:tr>
    </w:tbl>
    <w:p w:rsidR="00F06925" w:rsidRDefault="00F06925"/>
    <w:p w:rsidR="00F06925" w:rsidRDefault="00F06925"/>
    <w:sectPr w:rsidR="00F06925" w:rsidSect="00203AB3">
      <w:pgSz w:w="11906" w:h="16838"/>
      <w:pgMar w:top="1134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131"/>
    <w:rsid w:val="00021B37"/>
    <w:rsid w:val="000978D5"/>
    <w:rsid w:val="000C6003"/>
    <w:rsid w:val="00111935"/>
    <w:rsid w:val="00203AB3"/>
    <w:rsid w:val="002449F0"/>
    <w:rsid w:val="00352379"/>
    <w:rsid w:val="00377245"/>
    <w:rsid w:val="00387C3C"/>
    <w:rsid w:val="003A3131"/>
    <w:rsid w:val="003C50A9"/>
    <w:rsid w:val="003F4E9B"/>
    <w:rsid w:val="004625B5"/>
    <w:rsid w:val="004978DF"/>
    <w:rsid w:val="005B5C96"/>
    <w:rsid w:val="006065A8"/>
    <w:rsid w:val="006613C6"/>
    <w:rsid w:val="00663028"/>
    <w:rsid w:val="0069499B"/>
    <w:rsid w:val="006C4917"/>
    <w:rsid w:val="00763108"/>
    <w:rsid w:val="00771A1F"/>
    <w:rsid w:val="00787695"/>
    <w:rsid w:val="007B37B5"/>
    <w:rsid w:val="007F5775"/>
    <w:rsid w:val="008308CF"/>
    <w:rsid w:val="008A02F4"/>
    <w:rsid w:val="008C56E6"/>
    <w:rsid w:val="00925E94"/>
    <w:rsid w:val="00926865"/>
    <w:rsid w:val="009502CA"/>
    <w:rsid w:val="009744DD"/>
    <w:rsid w:val="009B1633"/>
    <w:rsid w:val="00A30F3C"/>
    <w:rsid w:val="00A5130C"/>
    <w:rsid w:val="00A65AC4"/>
    <w:rsid w:val="00A90BCA"/>
    <w:rsid w:val="00A973B9"/>
    <w:rsid w:val="00AB35B4"/>
    <w:rsid w:val="00AC5BEB"/>
    <w:rsid w:val="00B66B6F"/>
    <w:rsid w:val="00B8113D"/>
    <w:rsid w:val="00BD72B1"/>
    <w:rsid w:val="00C06C7F"/>
    <w:rsid w:val="00C50328"/>
    <w:rsid w:val="00C90CFA"/>
    <w:rsid w:val="00CB41C3"/>
    <w:rsid w:val="00CE0876"/>
    <w:rsid w:val="00D17406"/>
    <w:rsid w:val="00D231DD"/>
    <w:rsid w:val="00DF65DA"/>
    <w:rsid w:val="00E835F5"/>
    <w:rsid w:val="00EA4344"/>
    <w:rsid w:val="00F06925"/>
    <w:rsid w:val="00F52015"/>
    <w:rsid w:val="00FC7891"/>
    <w:rsid w:val="00FF0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4BC40"/>
  <w15:chartTrackingRefBased/>
  <w15:docId w15:val="{01D15D96-1AEA-4065-A7BB-8B10F0520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C7891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C789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C7891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C7891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C7891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C78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7891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F0692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6114B0E378F17F02338F70AC0DC6E0254592817217C9FBB381A3286081B60128C72F83D71E730D5564B795B5910E84FBDB6760D00F88436A5A56CCT1XF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36114B0E378F17F02338F70AC0DC6E0254592817217C9FBB381A3286081B60128C72F83D71E730D5564B19EB5910E84FBDB6760D00F88436A5A56CCT1XF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1EC881B2F15FED010BB1D93A0D68F5E3887A9B93624B35FE65899EE17FCC5AA44DEBE2A5BB33454540D13DF6A673B6D6AA8ABF67F3B0E9F9E58BEC7OEE9G" TargetMode="External"/><Relationship Id="rId11" Type="http://schemas.openxmlformats.org/officeDocument/2006/relationships/hyperlink" Target="consultantplus://offline/ref=636114B0E378F17F02338F70AC0DC6E0254592817217C9FBB381A3286081B60128C72F83D71E730D5564B49EB1910E84FBDB6760D00F88436A5A56CCT1XFH" TargetMode="External"/><Relationship Id="rId5" Type="http://schemas.openxmlformats.org/officeDocument/2006/relationships/hyperlink" Target="consultantplus://offline/ref=636114B0E378F17F02338F70AC0DC6E0254592817414CDFBB183FE2268D8BA032FC87086D00F730D567BB296AF985AD7TBXFH" TargetMode="External"/><Relationship Id="rId10" Type="http://schemas.openxmlformats.org/officeDocument/2006/relationships/hyperlink" Target="consultantplus://offline/ref=636114B0E378F17F02338F70AC0DC6E0254592817217C9FBB381A3286081B60128C72F83D71E730D5564B497B1910E84FBDB6760D00F88436A5A56CCT1X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36114B0E378F17F02338F70AC0DC6E0254592817217C9FBB381A3286081B60128C72F83D71E730D5564B695B9910E84FBDB6760D00F88436A5A56CCT1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973A7-BC5B-41AA-87C0-AA25B43F2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2162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Бусловская Сергеевна Татьяна</dc:creator>
  <cp:keywords/>
  <dc:description/>
  <cp:lastModifiedBy>Бажина Ирина Дмитриевна</cp:lastModifiedBy>
  <cp:revision>31</cp:revision>
  <cp:lastPrinted>2022-10-14T08:42:00Z</cp:lastPrinted>
  <dcterms:created xsi:type="dcterms:W3CDTF">2019-10-11T05:10:00Z</dcterms:created>
  <dcterms:modified xsi:type="dcterms:W3CDTF">2022-10-17T01:24:00Z</dcterms:modified>
</cp:coreProperties>
</file>